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ПОСТАНОВЛЕНИЕ Главы Екатеринбурга от 18.11.2008 № 4988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"О ВВЕДЕНИИ СИСТЕМЫ ОПЛАТЫ ТРУДА РАБОТНИКОВ МУНИЦИПАЛЬНЫХ ОБРАЗОВАТЕЛЬНЫХ УЧРЕЖДЕНИЙ, РЕАЛИЗУЮЩИХ ПРОГРАММЫ НАЧАЛЬНОГО ОБЩЕГО, ОСНОВНОГО ОБЩЕГО, СРЕДНЕГО (ПОЛНОГО) ОБЩЕГО ОБРАЗОВАНИЯ"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(вместе с "ПОЛОЖЕНИЕМ О СИСТЕМЕ ОПЛАТЫ ТРУДА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ОБРАЗОВАНИЯ")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Официальная публикация в СМИ: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"Вечерний Екатеринбург", N 269, 25.11.2008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Система оплаты труда, утвержденная данным документом, вводится в действие с 1 декабря 2008 года.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ГЛАВА ЕКАТЕРИНБУРГА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ПОСТАНОВЛЕНИЕ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от 18 ноября 2008 г. № 4988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 ВВЕДЕНИИ СИСТЕМЫ ОПЛАТЫ ТРУДА РАБОТНИКОВ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МУНИЦИПАЛЬНЫХ ОБРАЗОВАТЕЛЬНЫХ УЧРЕЖДЕНИЙ, РЕАЛИЗУЮЩИХ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ПРОГРАММЫ НАЧАЛЬНОГО ОБЩЕГО, ОСНОВНОГО ОБЩЕГО,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СРЕДНЕГО (ПОЛНОГО) ОБЩЕГО ОБРАЗОВАНИЯ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В целях сохранения кадрового потенциала, стимулирования и социальной поддержки работников муниципальных общеобразовательных учреждений муниципального образования "город Екатеринбург", во исполнение Постановления Правительства Свердловской области от 06.07.2007 № 647-ПП "Об одобрении Концепции новой системы оплаты труда работников областных государственных общеобразовательных учреждений Свердловской области в условиях нормативного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подушевого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финансирования", Постановления Правительства Свердловской области от 05.09.2008 № 935-ПП "О введении системы оплаты труда работников общеобразовательных учреждений, реализующих программы начального общего, основного общего, среднего (полного) общего образования" и в соответствии со статьями 34, 35 Устава муниципального образования "город Екатеринбург" постановляю: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1. Утвердить Положение о системе оплаты труда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 (далее - система оплаты труда работников общеобразовательных учреждений) (приложение).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Настоящее Постановление не распространяется на муниципальные вечерние (сменные) общеобразовательные учреждения, в том числе центры образования.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2. Ввести с 01.12.2008 систему оплаты труда работников общеобразовательных учреждений в муниципальных общеобразовательных учреждениях муниципального образования "город Екатеринбург", реализующих программы начального общего, основного общего, среднего (полного) общего образования, утвержденную настоящим Постановлением.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3. Директорам муниципальных общеобразовательных учреждений обеспечить осуществление в муниципальных общеобразовательных учреждениях организационных мероприятий, связанных с изменением существенных условий трудовых договоров работников.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4. Установить, что переход на систему оплаты труда работников муниципальных общеобразовательных учреждений осуществляется в пределах средств на оплату труда с начислениями, утвержденных в бюджетных сметах соответствующих муниципальных общеобразовательных учреждений на соответствующий финансовый год.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5. Управлению по информационно-аналитическому обеспечению деятельности Главы Екатеринбурга опубликовать настоящее Постановление в газете "Вечерний Екатеринбург" в установленный срок.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6. Контроль за исполнением настоящего Постановления возложить на заместителя Главы Екатеринбурга по вопросам социальной политики Матвеева М.Н.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Екатеринбурга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А.М.ЧЕРНЕЦКИЙ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Приложение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 Постановлению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Главы Екатеринбурга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 18 ноября 2008 г. № 4988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ПОЛОЖЕНИЕ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 СИСТЕМЕ ОПЛАТЫ ТРУДА РАБОТНИКОВ МУНИЦИПАЛЬНЫХ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ОБЩЕОБРАЗОВАТЕЛЬНЫХ УЧРЕЖДЕНИЙ, РЕАЛИЗУЮЩИХ ПРОГРАММЫ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НАЧАЛЬНОГО ОБЩЕГО, ОСНОВНОГО ОБЩЕГО, СРЕДНЕГО (ПОЛНОГО)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ОБЩЕГО ОБРАЗОВАНИЯ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1. ОБЩИЕ ПОЛОЖЕНИЯ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1. Система оплаты труда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 (далее - система оплаты труда работников общеобразовательных учреждений), применяется для работников муниципальных общеобразовательных учреждений, реализующих программы начального общего, основного общего, среднего (полного) общего образования (далее - общеобразовательные учреждения).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Система оплаты труда работников общеобразовательных учреждений устанавливается в общеобразовательных учреждениях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Свердловской области и настоящим Постановлением.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2. Фонд оплаты труда общеобразовательного учреждения утверждается главным распорядителем бюджетных средств в соответствии с законодательством.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 случае повышения заработной платы работникам муниципальных учреждений бюджетной сферы главный распорядитель бюджетных средств увеличивает фонд оплаты труда общеобразовательного учреждения в сроки и в размерах, установленных постановлениями Главы Екатеринбурга.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2. СТРУКТУРА ФОНДА ОПЛАТЫ ТРУДА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ОБЩЕОБРАЗОВАТЕЛЬНОГО УЧРЕЖДЕНИЯ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3. Фонд оплаты труда общеобразовательного учреждения включает в себя расходы на оплату труда работников и отчисления по единому социальному налогу, страховым взносам на обязательное пенсионное страхование и страховым взносам по обязательному социальному страхованию от несчастных случаев на производстве и профессиональных заболеваний.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4. Фонд оплаты труда общеобразовательного учреждения состоит из базовой части и стимулирующей части: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базовая часть фонда оплаты труда обеспечивает выплату гарантированной заработной платы педагогическим работникам, непосредственно осуществляющим учебный процесс, административно-управленческому персоналу, специалистам, учебно-вспомогательному персоналу, техническим исполнителям и рабочим общеобразовательного учреждения и составляет не менее 70 процентов фонда оплаты труда общеобразовательного учреждения;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lastRenderedPageBreak/>
        <w:t>2) стимулирующая часть фонда оплаты труда предназначена для осуществления стимулирующих (поощрительных) выплат работникам по результатам труда и составляет не более 30 процентов фонда оплаты труда общеобразовательного учреждения, в том числе: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 момент перехода общеобразовательного учреждения на систему оплаты труда работников общеобразовательных учреждений стимулирующая часть фонда оплаты труда учитывается в фактически сложившемся размере;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 состоянию на 31.12.2009 стимулирующая часть фонда оплаты труда должна составлять не менее 10 процентов фонда оплаты труда общеобразовательного учреждения;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 состоянию на 31.12.2010 стимулирующая часть фонда оплаты труда должна составлять не менее 20 процентов фонда оплаты труда общеобразовательного учреждения;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 состоянию на 31.12.2011 стимулирующая часть фонда оплаты труда должна составлять не более 30 процентов фонда оплаты труда общеобразовательного учреждения.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5. Базовая часть фонда оплаты труда рассчитывается по следующей формуле: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ФОТб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=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+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ФОТауп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+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ФОТс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+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ФОТувп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+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ФОТр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где: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ФОТб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базовая часть фонда оплаты труда;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фонд оплаты труда педагогических работников, непосредственно осуществляющих учебный процесс;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ФОТауп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фонд оплаты труда административно-управленческого персонала;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ФОТс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фонд оплаты труда специалистов;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ФОТувп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фонд оплаты труда учебно-вспомогательного персонала и технических исполнителей;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ФОТр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- фонд оплаты труда рабочих.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 момент перехода общеобразовательного учреждения на систему оплаты труда работников общеобразовательных учреждений фонды оплаты труда педагогических работников, непосредственно осуществляющих учебный процесс, административно-управленческого персонала, специалистов, учебно-вспомогательного персонала и технических исполнителей и рабочих не должны быть менее фондов оплаты труда (за исключением стимулирующих выплат) соответствующих категорий работников за предыдущий учебный год.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 состоянию на 31.12.2011 доля фонда оплаты труда педагогических работников, непосредственно осуществляющих учебный процесс, должна составлять: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не менее 70 процентов базовой части фонда оплаты труда в общеобразовательных учреждениях, расположенных на территориях городов;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не менее 60 процентов базовой части фонда оплаты труда 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3. ОПЛАТА ТРУДА ПЕДАГОГИЧЕСКИХ РАБОТНИКОВ,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НЕПОСРЕДСТВЕННО ОСУЩЕСТВЛЯЮЩИХ УЧЕБНЫЙ ПРОЦЕСС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6. Базовая часть фонда оплаты труда педагогических работников, непосредственно осуществляющих учебный процесс (далее - педагогические работники), состоит из общей части и специальной части.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7. Общая часть фонда оплаты труда педагогических работников обеспечивает гарантированную оплату труда педагогических работников исходя из установленных окладов (должностных окладов) педагогических работников.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8. Оклад (должностной оклад) - фиксированный размер оплаты труда педагогического работника за исполнение трудовых (должностных) обязанностей определенной сложности за календарный месяц без учета компенсационных, стимулирующих и социальных выплат.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Оклад (должностной оклад) педагогического работника определяется исходя из стандартной стоимости бюджетной образовательной услуги на одного обучающегося в зависимости от ступеней обучения, численности обучающихся в классах по состоянию на начало учебного года, но не более 25 человек в классе, количества учебных часов (часы аудиторной занятости) по учебному плану и повышающих коэффициентов к стандартной стоимости бюджетной образовательной услуги.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9. Стандартная стоимость бюджетной образовательной услуги - фиксированный размер оплаты труда педагогического работника за обучение одного расчетного ученика за один расчетный час (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ученико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-час) без учета компенсационных и стимулирующих выплат.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 01.12.2008 стандартная стоимость бюджетной образовательной услуги на одного обучающегося в зависимости от ступеней обучения устанавливается согласно таблице 1.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Таблица 1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81"/>
        <w:gridCol w:w="2459"/>
        <w:gridCol w:w="2750"/>
      </w:tblGrid>
      <w:tr w:rsidR="00D95CC4" w:rsidRPr="00D95CC4">
        <w:trPr>
          <w:trHeight w:val="315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Ступени общего образования </w:t>
            </w:r>
          </w:p>
        </w:tc>
        <w:tc>
          <w:tcPr>
            <w:tcW w:w="4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Стандартная стоимость бюджетной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образовательной услуги (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ученико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-час),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рублей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0"/>
                <w:szCs w:val="17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город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село &lt;*&gt;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Начальное общее образование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(1-я ступень) 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4,14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6,46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Основное общее образование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(2-я ступень) 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5,63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8,79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Среднее (полное) общее образование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(3-я ступень) 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5,96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9,31 </w:t>
            </w:r>
          </w:p>
        </w:tc>
      </w:tr>
      <w:tr w:rsidR="00D95CC4" w:rsidRPr="00D95CC4">
        <w:trPr>
          <w:trHeight w:val="1515"/>
          <w:tblCellSpacing w:w="0" w:type="dxa"/>
        </w:trPr>
        <w:tc>
          <w:tcPr>
            <w:tcW w:w="9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Примечания: 1. Размеры стандартной стоимости бюджетной образовательной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услуги на одного обучающегося общеобразовательных учреждений установлены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без учета районного коэффициента.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2. В случае повышения заработной платы работникам муниципальных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учреждений бюджетной сферы к размерам стандартной стоимости бюджетной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образовательной услуги на одного обучающегося применяется повышающий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коэффициент в порядке, сроки и размерах, установленных постановлениями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Главы Екатеринбурга.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&lt;*&gt; Стандартная стоимость бюджетной образовательной услуги (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ученико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-час)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устанавливается в общеобразовательных учреждениях, расположенных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на территориях сельских населенных пунктов либо поселков городского типа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(поселок Исток, поселок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Северка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, поселок Совхозный, поселок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Шабровский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поселок Широкая Речка, поселок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Шувакиш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, село Горный Щит) </w:t>
            </w:r>
          </w:p>
        </w:tc>
      </w:tr>
    </w:tbl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 01.09.2011 размеры стандартной стоимости бюджетной образовательной услуги на одного обучающегося в зависимости от ступеней обучения устанавливаются общеобразовательным учреждением самостоятельно в пределах общей части фонда оплаты труда.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10. Стандартная стоимость бюджетной образовательной услуги повышается в следующих случаях и размерах: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за обучение детей с ограниченными возможностями здоровья - на 15 - 20 процентов;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за обучение детей, нуждающихся в длительном лечении, - на 15 - 20 процентов;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за обучение детей в общеобразовательных школах (классах) с углубленным изучением отдельных предметов, в гимназиях и лицеях - на 15 процентов.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11. К стандартной стоимости бюджетной образовательной услуги применяются повышающие коэффициенты в следующих случаях и размерах: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за индивидуальное обучение обучающегося на дому, за обучение в форме экстерната: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Щит), - 20;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 иных общеобразовательных учреждениях - 25;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за обучение в специальных (коррекционных) классах (группах) - 2,08;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за квалификационную категорию по результатам аттестации в следующих размерах: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высшая категория - 1,25;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первая категория - 1,2;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вторая категория - 1,1;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4) при делении класса на группы при обучении отдельным предметам (информатика, технология, физическая культура, физика - при проведении лабораторных занятий, химия - при проведении лабораторных занятий), проведении профильных и элективных курсов: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при количестве обучающихся в группах до 10 человек 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Щит), до 13 человек в иных общеобразовательных учреждениях - 2,0;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при количестве обучающихся в группах от 11 и более человек 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Щит), от 14 и более человек в иных общеобразовательных учреждениях - 1,5;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5) при обучении иностранным языкам при делении класса на группы: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при количестве обучающихся в группах до 10 человек 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Щит), до 13 человек в иных общеобразовательных учреждениях - 2,0;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при количестве обучающихся в группах от 11 и более человек в общеобразовательных учреждениях, расположенных на территориях сельских населенных пунктов либо поселков городского типа (поселок Исток,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Северка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Совхозный,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Шабровский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, поселок Широкая Речка, поселок 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Шувакиш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, село Горный Щит), от 14 и более человек в иных общеобразовательных учреждениях - 1,5;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делении класса на три группы по решению Управления образования Администрации города Екатеринбурга может быть установлен коэффициент 3,0.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12. В случаях, когда предусмотрено применение повышений и повышающих коэффициентов к стандартной стоимости бюджетной образовательной услуги по двум и более основаниям, абсолютный размер каждого повышения исчисляется отдельно по каждому основанию исходя из численности обучающихся и количества учебных часов (часов аудиторной занятости) по учебному плану, на которые распространяются вышеуказанные повышающие коэффициенты.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13. Оклад (должностной оклад) педагогического работника определяется путем умножения стандартной стоимости бюджетной образовательной услуги (</w:t>
      </w:r>
      <w:proofErr w:type="spell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ученико</w:t>
      </w:r>
      <w:proofErr w:type="spell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-час) с применением повышений, установленных пунктами 10 и 11 настоящей системы оплаты труда работников общеобразовательных учреждений, и повышающих коэффициентов на количество обучающихся по предмету в каждом классе и среднее количество часов по предмету по учебному плану в месяц в каждом классе.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Среднее количество часов по предмету по учебному плану в месяц в каждом классе на ступени начального общего образования (1-я ступень) рассчитывается путем умножения нагрузки педагогического работника в неделю в каждом классе на количество учебных недель в учебном году (33 недели) по учебному плану, разделенной на 9.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Среднее количество часов по предмету по учебному плану в месяц в каждом классе на ступенях основного общего образования (2-я ступень), среднего (полного) общего образования (3-я ступень) рассчитывается путем умножения нагрузки педагогического работника в неделю в каждом классе на количество учебных недель в учебном году по учебному плану (34 недели), разделенной на 10.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14. Специальная часть фонда оплаты труда педагогических работников включает в себя: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выплаты компенсационного характера, предусмотренные Трудовым кодексом Российской Федерации, федеральными законами, постановлениями Правительства Российской Федерации, Правительства Свердловской области и Главы Екатеринбурга;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доплаты в установленных общеобразовательным учреждением размерах за следующие дополнительные виды работ: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классное руководство;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проверка письменных работ;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заведование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отделениями, учебно-консультационными пунктами, кабинетами, отделами, учебными мастерскими, лабораториями, учебно-опытными участками, интернатами при школе;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руководство предметными, цикловыми и методическими комиссиями;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работа по дополнительным образовательным программам;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трудового обучения, профессиональной ориентации;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неаудиторная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работа (неаудиторная занятость): подготовка к урокам, консультации и дополнительные занятия с обучающимися, подготовка обучающихся к олимпиадам, конференциям, смотрам, методическая работа и иные формы работы с обучающимися и (или) их родителями (законными представителями);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надбавки за наличие ученой степени, почетных званий.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15. Педагогическим работникам за наличие ученой степени, почетных званий, название которых начинается со слов "Народный", "Заслуженный", устанавливаются ежемесячные надбавки в следующих абсолютных размерах: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5000 рублей - за наличие ученой степени доктора наук и (или) почетного звания, название которого начинается со слова "Народный";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3000 рублей - за наличие ученой степени кандидата наук и (или) почетного звания, название которого начинается со слова "Заслуженный".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Надбавки за наличие ученой степени, почетных званий, названия которых начинаются со слов "Народный", "Заслуженный", выплачиваются при условии их соответствия профилю педагогической деятельности или преподаваемых дисциплин.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4. ОПЛАТА ТРУДА РУКОВОДИТЕЛЯ, ЗАМЕСТИТЕЛЕЙ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РУКОВОДИТЕЛЯ И ГЛАВНОГО БУХГАЛТЕРА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16. Размер, порядок и условия оплаты труда руководителя общеобразовательного учреждения устанавливаются работодателем или уполномоченным им органом и закрепляются трудовым договором.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Оплата труда руководителя общеобразовательного учреждения включает в себя: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оклад (должностной оклад);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lastRenderedPageBreak/>
        <w:t>2) выплаты компенсационного характера, предусмотренные Трудовым кодексом Российской Федерации, федеральными законами, постановлениями Правительства Российской Федерации, Правительства Свердловской области и Главы Екатеринбурга;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выплаты стимулирующего характера.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17. Оклад (должностной оклад) руководителя устанавливается исходя из средней заработной платы с учетом выплат стимулирующего характера педагогических работников данного общеобразовательного учреждения, коэффициента по группам оплаты труда руководителей образовательных учреждений и надбавки за квалификационную категорию по результатам аттестации.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Выплаты компенсационного характера, учитываемые при расчете средней заработной платы педагогических работников, для определения заработной платы руководителя не учитываются.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18. Коэффициент по группам оплаты труда руководителей образовательных учреждений устанавливается в следующих размерах: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 группа - 3,0;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 группа - 2,5;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 группа - 2,0;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 группа - 1,5.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Отнесение к группам оплаты труда руководителей общеобразовательных учреждений осуществляется работодателем или уполномоченным им органом общеобразовательного учреждения в зависимости от количественных показателей: контингента обучающихся, количества работников, особенности структуры общеобразовательного учреждения и других показателей, влияющих на сложность руководства учреждением.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19. Заработная плата заместителей руководителя устанавливается работодателем на 10 - 30 процентов ниже заработной платы руководителя.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20. Надбавки за квалификационную категорию по результатам аттестации руководителю и заместителям руководителя устанавливаются в абсолютных размерах согласно таблице 2.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Таблица 2</w:t>
      </w: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30"/>
        <w:gridCol w:w="3388"/>
        <w:gridCol w:w="3372"/>
      </w:tblGrid>
      <w:tr w:rsidR="00D95CC4" w:rsidRPr="00D95CC4" w:rsidTr="008F3332">
        <w:trPr>
          <w:trHeight w:val="195"/>
          <w:tblCellSpacing w:w="0" w:type="dxa"/>
        </w:trPr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Группы оплаты труда </w:t>
            </w:r>
          </w:p>
        </w:tc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Высшая квалификационная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категория (рублей)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Первая квалификационная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категория (рублей) </w:t>
            </w:r>
          </w:p>
        </w:tc>
      </w:tr>
      <w:tr w:rsidR="00D95CC4" w:rsidRPr="00D95CC4" w:rsidTr="008F3332">
        <w:trPr>
          <w:trHeight w:val="90"/>
          <w:tblCellSpacing w:w="0" w:type="dxa"/>
        </w:trPr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 </w:t>
            </w:r>
          </w:p>
        </w:tc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1192,4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844,5 </w:t>
            </w:r>
          </w:p>
        </w:tc>
      </w:tr>
      <w:tr w:rsidR="00D95CC4" w:rsidRPr="00D95CC4" w:rsidTr="008F3332">
        <w:trPr>
          <w:trHeight w:val="90"/>
          <w:tblCellSpacing w:w="0" w:type="dxa"/>
        </w:trPr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 </w:t>
            </w:r>
          </w:p>
        </w:tc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1347,6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954,0 </w:t>
            </w:r>
          </w:p>
        </w:tc>
      </w:tr>
      <w:tr w:rsidR="00D95CC4" w:rsidRPr="00D95CC4" w:rsidTr="008F3332">
        <w:trPr>
          <w:trHeight w:val="90"/>
          <w:tblCellSpacing w:w="0" w:type="dxa"/>
        </w:trPr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 </w:t>
            </w:r>
          </w:p>
        </w:tc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1523,6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1078,2 </w:t>
            </w:r>
          </w:p>
        </w:tc>
      </w:tr>
      <w:tr w:rsidR="00D95CC4" w:rsidRPr="00D95CC4" w:rsidTr="008F3332">
        <w:trPr>
          <w:trHeight w:val="75"/>
          <w:tblCellSpacing w:w="0" w:type="dxa"/>
        </w:trPr>
        <w:tc>
          <w:tcPr>
            <w:tcW w:w="3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 </w:t>
            </w:r>
          </w:p>
        </w:tc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1691,3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1218,9 </w:t>
            </w:r>
          </w:p>
        </w:tc>
      </w:tr>
    </w:tbl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5. ОПЛАТА ТРУДА АДМИНИСТРАТИВНО-УПРАВЛЕНЧЕСКОГО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ПЕРСОНАЛА (ЗА ИСКЛЮЧЕНИЕМ РУКОВОДИТЕЛЯ И ЗАМЕСТИТЕЛЕЙ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РУКОВОДИТЕЛЯ), СПЕЦИАЛИСТОВ, УЧЕБНО-ВСПОМОГАТЕЛЬНОГО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ПЕРСОНАЛА, ТЕХНИЧЕСКИХ ИСПОЛНИТЕЛЕЙ И РАБОЧИХ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21. Оплата труда административно-управленческого персонала (за исключением руководителя, заместителей руководителя), специалистов, учебно-вспомогательного персонала, технических исполнителей и рабочих осуществляется в соответствии с заключенным трудовым договором.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22. Оплата труда административно-управленческого персонала (за исключением руководителя, заместителей руководителя), специалистов, учебно-вспомогательного персонала, технических исполнителей и рабочих включает в себя: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оклад (должностной оклад);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выплаты компенсационного характера, предусмотренные Трудовым кодексом Российской Федерации, федеральными законами, постановлениями Правительства Российской Федерации, Правительства Свердловской области и Главы Екатеринбурга;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выплаты стимулирующего характера.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23. С 01.12.2008 размеры окладов (должностных окладов) административно-управленческого персонала (за исключением руководителя, заместителей руководителя), специалистов, учебно-вспомогательного персонала, технических исполнителей и рабочих устанавливаются работодателем в соответствии с Перечнем должностей и диапазоном окладов (должностных окладов) работников муниципальных общеобразовательных учреждений (приложение № 1).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 01.09.2011 размеры окладов (должностных окладов) административно-управленческого персонала (за исключением руководителя, заместителей руководителя), специалистов, учебно-вспомогательного персонала, технических исполнителей и рабочих устанавливаются общеобразовательным учреждением самостоятельно в пределах утвержденного фонда оплаты труда и закрепляются трудовым договором.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6. СТИМУЛИРОВАНИЕ РАБОТНИКОВ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ОБЩЕОБРАЗОВАТЕЛЬНЫХ УЧРЕЖДЕНИЙ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24. Стимулирование работников общеобразовательных учреждений осуществляется за счет стимулирующей части фонда оплаты труда.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25. Стимулирующая часть фонда оплаты труда подразделяется: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на стимулирующую часть фонда оплаты труда работников общеобразовательного учреждения, которая составляет не менее 95 процентов стимулирующей части фонда оплаты труда;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на стимулирующую часть фонда оплаты труда руководителя, размер которой утверждается главным распорядителем бюджетных средств и которая не может составлять более 5 процентов стимулирующей части фонда оплаты труда.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26. Стимулирование руководителей общеобразовательных учреждений осуществляется работодателем в соответствии с утвержденным положением о стимулировании руководителей общеобразовательных учреждений, в котором должны быть предусмотрены размеры, порядок и условия осуществления стимулирующих выплат, а также основания (критерии) назначения стимулирующих выплат.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Примерное положение о стимулировании руководителей муниципальных общеобразовательных учреждений приведено в приложении № 2.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 основании Примерного положения о стимулировании руководителей муниципальных общеобразовательных учреждений с учетом индивидуальных особенностей общеобразовательного учреждения работодатель разрабатывает и утверждает положение о стимулировании руководителей общеобразовательных учреждений.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27. Система стимулирующих выплат работникам общеобразовательного учреждения включает в себя поощрительные выплаты по результатам труда (премии).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Размеры, порядок и условия осуществления стимулирующих выплат устанавливаются локальным нормативным актом общеобразовательного учреждения, принятым соответствующим органом самоуправления по согласованию с выборным профсоюзным органом (при его наличии), и (или) коллективным договором.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Примерное положение о стимулировании педагогических работников общеобразовательных учреждений и стимулировании работников общеобразовательных учреждений приведено в приложении № 3.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lastRenderedPageBreak/>
        <w:t>На основании Примерного положения о стимулировании работников муниципальных общеобразовательных учреждений с учетом индивидуальных особенностей общеобразовательного учреждения общеобразовательное учреждение разрабатывает и утверждает положение о стимулировании работников соответствующего муниципального общеобразовательного учреждения.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7. ЗАКЛЮЧИТЕЛЬНЫЕ ПОЛОЖЕНИЯ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28. Штатное расписание ежегодно утверждается руководителем общеобразовательного учреждения на учебный год в соответствии со структурой и численностью, согласованной с главным распорядителем бюджетных средств, в пределах базовой части фонда оплаты труда на основании Постановления Главы Екатеринбурга от 17.04.2008 № 1432 "Об утверждении примерной штатной численности муниципальных общеобразовательных учреждений муниципального образования "город Екатеринбург".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 случае изменения структуры или численности общеобразовательного учреждения в течение учебного года в штатное расписание вносятся необходимые изменения.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Фактически сложившаяся экономия по фонду оплаты труда направляется на осуществление выплат стимулирующего характера.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29. Размеры выплат компенсационного характера и доплат за дополнительные виды работ и порядок их установления определяются образовательным учреждением самостоятельно в пределах средств, направляемых на оплату труда, и закрепляются локальным нормативным актом общеобразовательного учреждения, принятым соответствующим органом самоуправления по согласованию с выборным профсоюзным органом (при его наличии), и (или) коллективным договором.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30. Размер заработной платы работников общеобразовательных учреждений не может быть ниже минимальной заработной платы, установленной Соглашением между Правительством Свердловской области, Федерацией профсоюзов Свердловской области, Свердловским областным Союзом промышленников и предпринимателей от 28.08.2007 "О минимальной заработной плате в Свердловской области".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31. Устанавливается переходный период, связанный с введением системы оплаты труда работников общеобразовательных учреждений, до 31.12.2011.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32. В переходный период заработная плата работников (без учета премий и иных стимулирующих выплат), устанавливаемая в соответствии с системой оплаты труда работников общеобразовательных учреждений, не может быть меньше заработной платы (без учета премий и иных стимулирующих выплат), выплачиваемой до введения системы оплаты труда работников общеобразовательных учреждений, при условии сохранения объема должностных обязанностей работников и выполнения ими работ той же квалификации.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 случае если заработная плата работника (без учета премий и иных стимулирующих выплат), устанавливаемая в соответствии с системой оплаты труда работников общеобразовательных учреждений, меньше заработной платы (без учета премий и иных стимулирующих выплат), выплачиваемой в общеобразовательном учреждений до введения системы оплаты труда работников общеобразовательных учреждений, работнику выплачивается доплата в абсолютном размере.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Доплата определяется как разница между заработной платой работника (без учета премий и иных стимулирующих выплат), устанавливаемой в соответствии с системой оплаты труда работников общеобразовательных учреждений, и заработной платой (без учета премий и иных стимулирующих выплат), выплачиваемой в общеобразовательном учреждении до введения системы оплаты труда работников общеобразовательных учреждений.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Размер доплаты устанавливается в абсолютном размере на начало учебного года и не зависит от изменения размеров стандартной стоимости бюджетной образовательной услуги на одного обучающегося.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Доплата выплачивается при условии сохранения объема должностных обязанностей работника и выполнения им работ той же квалификации. В случае уменьшения объема должностных обязанностей работника доплата устанавливается пропорционально выполняемому объему должностных обязанностей работника.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33. С 01.01.2012 размеры стандартной стоимости бюджетной образовательной услуги на одного обучающегося в зависимости от ступеней обучения, размеры окладов (должностных окладов), размеры и виды надбавок, доплат и выплат стимулирующего характера устанавливаются общеобразовательным учреждением самостоятельно в пределах утвержденного фонда оплаты труда с учетом требований, установленных трудовым законодательством, в том числе с учетом настоящей системы оплаты труда работников общеобразовательных учреждений.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Приложение № 1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 Положению о системе оплаты труда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работников муниципальных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общеобразовательных учреждений,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реализующих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программы начального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общего, основного общего,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среднего (полного) общего образования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ПЕРЕЧЕНЬ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ДОЛЖНОСТЕЙ И ДИАПАЗОН ОКЛАДОВ (ДОЛЖНОСТНЫХ ОКЛАДОВ)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РАБОТНИКОВ МУНИЦИПАЛЬНЫХ ОБЩЕОБРАЗОВАТЕЛЬНЫХ УЧРЕЖДЕНИЙ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218"/>
        <w:gridCol w:w="1772"/>
      </w:tblGrid>
      <w:tr w:rsidR="00D95CC4" w:rsidRPr="00D95CC4">
        <w:trPr>
          <w:trHeight w:val="555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Наименование должностей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Диапазон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окладов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(должностных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окладов),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рублей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9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Административно-управленческий персонал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Руководитель (директор, начальник, заведующий) &lt;*&gt;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X </w:t>
            </w:r>
          </w:p>
        </w:tc>
      </w:tr>
      <w:tr w:rsidR="00D95CC4" w:rsidRPr="00D95CC4">
        <w:trPr>
          <w:trHeight w:val="33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Заместитель руководителя (директора, начальника,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заведующего образовательным учреждением, директор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(начальник, заведующий) филиала) &lt;*&gt;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X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Руководитель структурного подразделения (отдела)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4440 - 6720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Заведующий хозяйством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2460 - 2720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Заведующий столовой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3680 - 6240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Заведующий складом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2720 - 3340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Заведующий производством (шеф-повар)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3340 - 5780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Заведующий библиотекой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4440 - 6720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9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Педагогические работники и специалисты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Мастер производственного обучения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4040 - 6720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Учитель-дефектолог, учитель-логопед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4040 - 6720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Воспитатель (включая старшего)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3680 - 6720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Социальный педагог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3680 - 6720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Педагог-психолог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3680 - 6720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Педагог-организатор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3680 - 6720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Преподаватель-организатор основ безопасности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жизнедеятельности, допризывной подготовки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4040 - 6720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 дополнительного образования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3340 - 6720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Библиотекарь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3340 - 5360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Старший вожатый &lt;**&gt;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3340 - 6240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Диспетчер (включая старшего)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2720 - 3020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Электроник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3340 - 6240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Программист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3340 - 6240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Инженер (включая инженера по охране труда и технике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безопасности, по организации и нормированию труда)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3340 - 5360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Специалист по кадрам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3020 - 4040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Медсестра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3340 - 4880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Сурдопереводчик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3340 - 5360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9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Учебно-вспомогательный персонал и технические исполнители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Делопроизводитель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Калькулятор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2640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Кассир (включая старшего)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2460 - 2720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Лаборант (включая старшего)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2720 - 3020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Дежурный по режиму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4040 - 4880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Машинистка (машинистка, работающая с иностранным текстом)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2460 - 3020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Секретарь-машинистка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9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Рабочие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Буфетчик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2460 - 3020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Водитель автобуса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4440 - 4880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Водитель автомобиля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2720 - 3680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Водитель специального легкового автомобиля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4440 - 4880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Гардеробщик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Грузчик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Дворник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Кладовщик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Кухонный рабочий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Машинист (кочегар) котельной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Мойщик посуды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Оператор котельной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2220 - 4880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Повар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Подсобный рабочий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21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Рабочий по комплексному обслуживанию зданий и ремонту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сооружений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Слесарь-сантехник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Плотник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Электромонтер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2220 - 3340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Сторож (вахтер)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90"/>
          <w:tblCellSpacing w:w="0" w:type="dxa"/>
        </w:trPr>
        <w:tc>
          <w:tcPr>
            <w:tcW w:w="8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Уборщик производственных и служебных помещений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2000 - 2220 </w:t>
            </w:r>
          </w:p>
        </w:tc>
      </w:tr>
      <w:tr w:rsidR="00D95CC4" w:rsidRPr="00D95CC4">
        <w:trPr>
          <w:trHeight w:val="4875"/>
          <w:tblCellSpacing w:w="0" w:type="dxa"/>
        </w:trPr>
        <w:tc>
          <w:tcPr>
            <w:tcW w:w="9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Примечание: 1. Размеры окладов (должностных окладов) установлены без учета районного коэффициента.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&lt;*&gt; Оплата труда устанавливается в соответствии с главой 5 системы оплаты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труда работников общеобразовательных учреждений.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&lt;**&gt; Оклад (должностной оклад) педагогическим работникам выплачивается за учебную работу в объеме: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1) 20 часов в неделю - учителям-дефектологам и учителям-логопедам;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2) 30 часов в неделю - воспитателям (включая старшего) в группах продленного дня;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3) 18 часов в неделю - педагогам дополнительного образования детей;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4) 36 часов в неделю - педагогам-психологам, социальным педагогам,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педагогам-организаторам, старшим вожатым, преподавателям-организаторам (основ безопасности жизнедеятельности, допризывной подготовки), мастерам производственного обучения.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Оклады (должностные оклады) других работников, не относящихся к педагогическим работникам, в том числе руководителей образовательных учреждений, их заместителей и руководителей структурных подразделений, выплачиваются за работу при 40-часовой рабочей неделе.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Оклады (должностные оклады) выплачиваются с учетом ведения преподавательской (педагогической) работы в основное рабочее время в объеме: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1) 360 часов в год - руководителям физического воспитания, преподавателям-организаторам (основ безопасности жизнедеятельности,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допризывной подготовки);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2) 10 часов в неделю - директорам начальных общеобразовательных учреждений с количеством обучающихся до 50 человек (кроме начальных общеобразовательных школ, закрепленных для прохождения педагогической практики студентов педагогических училищ, педагогических колледжей); вечерних (сменных) общеобразовательных учреждений с количеством учащихся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до 80 (в городах и рабочих поселках - до 100) человек.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В случае повышения заработной платы работникам муниципальных учреждений бюджетной сферы муниципального образования "город Екатеринбург" к размерам окладов (должностных окладов) работников муниципальных общеобразовательных учреждений применяется повышающий коэффициент в порядке, сроки и размерах, установленных постановлением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Главы Екатеринбурга.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Педагогическим работникам устанавливается за квалификационную категорию по результатам аттестации повышающий 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оэффициент в следующих размерах: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высшая категория - 1,25,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первая категория - 1,2,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вторая категория - 1,1 </w:t>
            </w:r>
          </w:p>
        </w:tc>
      </w:tr>
    </w:tbl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Приложение № 2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 Положению о системе оплаты труда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работников муниципальных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общеобразовательных учреждений,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реализующих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программы начального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общего, основного общего,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среднего (полного) общего образования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ПРИМЕРНОЕ ПОЛОЖЕНИЕ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 СТИМУЛИРОВАНИИ РУКОВОДИТЕЛЕЙ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МУНИЦИПАЛЬНЫХ ОБЩЕОБРАЗОВАТЕЛЬНЫХ УЧРЕЖДЕНИЙ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1. ОБЩИЕ ПОЛОЖЕНИЯ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1. Настоящее Примерное положение о стимулировании руководителей общеобразовательных учреждений разработано в целях усиления материальной заинтересованности руководителей общеобразовательных учреждений в повышении качества работы, развитии творческой активности и инициативы при выполнении поставленных задач, успешного и добросовестного исполнения должностных обязанностей.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2. Система стимулирующих выплат руководителям общеобразовательных учреждений включает в себя поощрительные выплаты по результатам труда (премии).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3. Премирование руководителей общеобразовательных учреждений производится из средств стимулирующей части фонда оплаты труда муниципального общеобразовательного учреждения.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2. ОСНОВАНИЯ ДЛЯ СТИМУЛИРОВАНИЯ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4. Руководители общеобразовательных учреждений могут быть премированы по следующим показателям: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1) общедоступность и качество общего образования в учреждении: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низкий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по сравнению с региональным процент обучающихся в возрасте до 18 лет, не получивших общего образования в данном образовательном учреждении;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отсутствие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обучающихся, оставленных на повторное обучение;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значительное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сокращение обучающихся, не посещающих общеобразовательное учреждение без уважительных причин;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отсутствие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обучающихся, окончивших 9-й и 11-й классы со справкой;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отсутствие обращений граждан, связанных с рекламацией по вопросам организации образовательного процесса и его результатов;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результаты промежуточной и итоговой аттестации обучающихся (в том числе по результатам единого государственного экзамена (далее - ЕГЭ) и других форм независимой оценки качества образования);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lastRenderedPageBreak/>
        <w:t>высокий уровень организации и проведения итоговой аттестации обучающихся (в том числе в форме ЕГЭ, обеспечение участия в процедуре ЕГЭ общественных наблюдателей);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наличие призеров олимпиад, конкурсов, конференций разных уровней;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результаты методической деятельности (призовые места в конкурсах, конференциях);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и проведение семинаров, совещаний по вопросам организации образовательного процесса;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инновационной деятельности образовательного учреждения, ведение экспериментальной работы, разработка и реализация авторских программ, выполнение программ углубленного и расширенного изучения предметов;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2) создание условий для осуществления образовательного процесса: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материально-техническая, ресурсная обеспеченность образовательного процесса, в том числе за счет внебюджетных средств (наличие учебного оборудования, информационно-методического обеспечения образовательного процесса);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обеспечение санитарно-гигиенических условий процесса обучения (температурный, световой режим, режим подачи питьевой воды);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обеспечение комфортных санитарно-бытовых условий (наличие оборудованных гардеробов, мест личной гигиены);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обеспечение выполнения требований пожарной и электробезопасности, охраны труда, выполнение необходимых объемов текущего и капитального ремонта;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эстетические условия, оформление школы, кабинетов, наличие ограждения и состояние пришкольной территории;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3) кадровые ресурсы общеобразовательного учреждения: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укомплектованность педагогическими кадрами, их качественный состав;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развитие педагогического творчества (участие педагогов и руководителей в научно-исследовательской, опытно-экспериментальной работе, конкурсах, конференциях);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стабильность педагогического коллектива, сохранение молодых специалистов;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4) социальный критерий: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отсутствие исключений обучающихся из общеобразовательного учреждения;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различных форм внеклассной и внешкольной работы;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снижение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количества обучающихся, состоящих на учете в комиссии по делам несовершеннолетних и защите их прав, отсутствие преступлений и правонарушений, совершенных обучающимися;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высокий уровень организации каникулярного отдыха обучающихся, совершенствование форм и содержания отдыха и оздоровления детей и подростков;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занятость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обучающихся во внеурочное время;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5) эффективность управленческой деятельности: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обеспечение государственно-общественного характера управления в учреждении (наличие советов общеобразовательного учреждения, органов ученического самоуправления, попечительских советов);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исполнительская дисциплина (качественное ведение документации, своевременное предоставление материалов);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отсутствие обоснованных обращений граждан по поводу конфликтных ситуаций и уровень решения конфликтных ситуаций;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объемы привлечения внебюджетных средств;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повышение заработной платы работников за счет внебюджетных средств;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наличие призовых мест в смотрах (конкурсах) федерального и регионального уровней;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6) сохранение здоровья обучающихся в образовательном учреждении: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снижение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заболеваемости обучающихся, связанных с нарушением зрения и осанки;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обеспечения обучающихся горячим питанием;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и проведение мероприятий, способствующих сохранению и восстановлению психического и физического здоровья обучающихся (праздники здоровья, спартакиады, дни здоровья, туристические походы, военно-полевые сборы и другие оздоровительные мероприятия);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организация обучения детей с ограниченными возможностями здоровья.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5. Установление условий стимулирования руководителей, не связанных с эффективным обеспечением образовательного процесса, не допускается.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3. ПОРЯДОК СТИМУЛИРОВАНИЯ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6. Распределение стимулирующей части фонда оплаты труда руководителей общеобразовательного учреждения осуществляется ежеквартально (или ежемесячно) комиссией по премированию, образованной работодателем с привлечением профсоюзной организации.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7. Работодатель представляет в комиссию аналитическую информацию о показателях деятельности образовательных учреждений, являющихся основанием для премирования их руководителей.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8. Комиссия принимает решение о премировании руководителей общеобразовательных учреждений и размере премии открытым голосованием при условии присутствия не менее половины членов комиссии. Решение комиссии оформляется протоколом, на основании которого работодатель издает приказ о премировании.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Руководители общеобразовательных учреждений имеют право присутствовать на заседании комиссии и давать необходимые пояснения.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Размер и количество премий, выплачиваемых конкретному руководителю общеобразовательного учреждения, максимальным пределом не ограничиваются.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9. Руководителям образовательных учреждений может быть оказана материальная помощь не более двух раз в год.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Размер материальной помощи устанавливает работодатель.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Приложение № 3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к Положению о системе оплаты труда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работников муниципальных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общеобразовательных учреждений,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proofErr w:type="gramStart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реализующих</w:t>
      </w:r>
      <w:proofErr w:type="gramEnd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 xml:space="preserve"> программы начального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общего, основного общего,</w:t>
      </w: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среднего (полного) общего образования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ПРИМЕРНОЕ ПОЛОЖЕНИЕ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 СТИМУЛИРОВАНИИ РАБОТНИКОВ МУНИЦИПАЛЬНЫХ</w:t>
      </w: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ОБЩЕОБРА</w:t>
      </w:r>
      <w:bookmarkStart w:id="0" w:name="_GoBack"/>
      <w:bookmarkEnd w:id="0"/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ЗОВАТЕЛЬНЫХ УЧРЕЖДЕНИЙ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1. ОБЩИЕ ПОЛОЖЕНИЯ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1. Настоящее Примерное положение о стимулировании работников общеобразовательных учреждений (далее - Примерное положение) разработано в целях усиления материальной заинтересованности работников общеобразовательных учреждений в повышении качества образовательного и воспитательного процесса, развитии творческой активности и инициативы.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2. Система стимулирующих выплат работникам образовательного учреждения включает в себя поощрительные выплаты по результатам труда (премии).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2. ОСНОВАНИЯ ДЛЯ СТИМУЛИРОВАНИЯ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lastRenderedPageBreak/>
        <w:t>3. Работники муниципальных общеобразовательных учреждений могут быть премированы по критериям, указанным в таблице.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Таблица</w:t>
      </w:r>
    </w:p>
    <w:tbl>
      <w:tblPr>
        <w:tblW w:w="104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22"/>
        <w:gridCol w:w="7816"/>
      </w:tblGrid>
      <w:tr w:rsidR="00D95CC4" w:rsidRPr="00D95CC4" w:rsidTr="008F3332">
        <w:trPr>
          <w:trHeight w:val="195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Наименование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должности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Критерии премирования </w:t>
            </w:r>
          </w:p>
        </w:tc>
      </w:tr>
      <w:tr w:rsidR="00D95CC4" w:rsidRPr="00D95CC4" w:rsidTr="008F3332">
        <w:trPr>
          <w:trHeight w:val="90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1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2 </w:t>
            </w:r>
          </w:p>
        </w:tc>
      </w:tr>
      <w:tr w:rsidR="00D95CC4" w:rsidRPr="00D95CC4" w:rsidTr="008F3332">
        <w:trPr>
          <w:trHeight w:val="2815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Педагогические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работники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Подготовка призеров олимпиад, конкурсов, конференций различного уровня, участие в инновационной деятельности, ведение экспериментальной работы, разработка и реализация авторских программ, выполнение программ углубленного и расширенного изучения предметов, подготовка и проведение внеклассных мероприятий, использование в образовательном процессе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здоровьесберегающих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технологий, участие педагога в методической работе, в том числе в конференциях, семинарах, методических объединениях, организация и проведение мероприятий,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способствующих сохранению и восстановлению психического и физического здоровья обучающихся, проведение мероприятий по профилактике вредных привычек, организация и проведение мероприятий, повышающих авторитет общеобразовательного учреждения у обучающихся, родителей, общественности, снижение количества обучающихся, состоящих на учете в комиссии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по делам несовершеннолетних и защите их прав, снижение (отсутствие) пропусков обучающимися уроков без уважительной причины, снижение частоты обоснованных обращений обучающихся, родителей, педагогов по поводу конфликтных ситуаций и высокий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уровень решения конфликтных ситуаций, образцовое содержание кабинета, высокий уровень исполнительской дисциплины (подготовки отчетов, заполнения журналов, ведения личных дел) </w:t>
            </w:r>
          </w:p>
        </w:tc>
      </w:tr>
      <w:tr w:rsidR="00D95CC4" w:rsidRPr="00D95CC4" w:rsidTr="008F3332">
        <w:trPr>
          <w:trHeight w:val="2405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Заместители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директора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Организация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предпрофильного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и профильного обучения, выполнение плана </w:t>
            </w:r>
            <w:proofErr w:type="spellStart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внутришкольного</w:t>
            </w:r>
            <w:proofErr w:type="spellEnd"/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контроля, плана воспитательной работы, высокий уровень организации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и проведения итоговой и промежуточной аттестации обучающихся, высокий уровень организации и контроля (мониторинга) учебно-воспитательного процесса, качественная организация работы общественных органов,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участвующих в управлении образовательным учреждением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(совет образовательного учреждения, экспертно-методический совет, педагогический совет,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органы ученического самоуправления), отсутствие нарушений норм и правил охраны труда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в образовательном процессе, высокий уровень организации и контроля экспертной, методической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и инновационной работы в образовательном учреждении, сохранение контингента обучающихся, высокий уровень организации аттестации педагогических работников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образовательного учреждения, поддержание благоприятного психологического климата в коллективе,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высокий уровень исполнительской дисциплины (своевременная и качественная подготовка отчетов, нормативных документов, программ), выполнение образовательных и учебных планов и программ </w:t>
            </w:r>
          </w:p>
        </w:tc>
      </w:tr>
      <w:tr w:rsidR="00D95CC4" w:rsidRPr="00D95CC4" w:rsidTr="008F3332">
        <w:trPr>
          <w:trHeight w:val="1290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Заместитель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директора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по административно-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хозяйственной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работе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Обеспечение качественных санитарно-гигиенических условий в помещениях образовательного учреждения, соответствующих требованиям СанПиН, обеспечение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выполнения требований пожарной и электробезопасности,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охраны труда, высокое качество подготовки и организации ремонтных работ, высокий уровень организации и контроля работы персонала курируемых подразделений, результативность работы по привлечению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внебюджетных средств, высокий уровень исполнительской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дисциплины (своевременная и качественная подготовка отчетов, нормативных документов, программ) </w:t>
            </w:r>
          </w:p>
        </w:tc>
      </w:tr>
      <w:tr w:rsidR="00D95CC4" w:rsidRPr="00D95CC4" w:rsidTr="008F3332">
        <w:trPr>
          <w:trHeight w:val="450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Педагог-психолог,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социальный педагог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Результативность коррекционно-развивающей работы с обучающимися, своевременное и качественное ведение банка данных детей, охваченных различными видами</w:t>
            </w:r>
            <w:r w:rsidR="008F333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контроля </w:t>
            </w:r>
          </w:p>
        </w:tc>
      </w:tr>
      <w:tr w:rsidR="00D95CC4" w:rsidRPr="00D95CC4" w:rsidTr="008F3332">
        <w:trPr>
          <w:trHeight w:val="690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Библиотекарь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Высокая читательская активность обучающихся, организация работы библиотеки в качестве информационного образовательного центра, участие в общешкольных и районных мероприятиях, оформление тематических выставок, планирование комплектования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библиотечного фонда </w:t>
            </w:r>
          </w:p>
        </w:tc>
      </w:tr>
      <w:tr w:rsidR="00D95CC4" w:rsidRPr="00D95CC4" w:rsidTr="008F3332">
        <w:trPr>
          <w:trHeight w:val="450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Водитель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Обеспечение исправного технического состояния автотранспорта, обеспечение безопасной перевозки детей, отсутствие дорожно-транспортных происшествий, замечаний </w:t>
            </w:r>
          </w:p>
        </w:tc>
      </w:tr>
      <w:tr w:rsidR="00D95CC4" w:rsidRPr="00D95CC4" w:rsidTr="008F3332">
        <w:trPr>
          <w:trHeight w:val="435"/>
          <w:tblCellSpacing w:w="0" w:type="dxa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Обслуживающий 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персонал (уборщица,</w:t>
            </w: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дворник и другие) </w:t>
            </w:r>
          </w:p>
        </w:tc>
        <w:tc>
          <w:tcPr>
            <w:tcW w:w="7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CC4" w:rsidRPr="00D95CC4" w:rsidRDefault="00D95CC4" w:rsidP="008F333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D95C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Проведение генеральных уборок, содержание участка в соответствии с требованиями СанПиН, качественная уборка помещений, оперативность выполнения заявок по устранению технических неполадок </w:t>
            </w:r>
          </w:p>
        </w:tc>
      </w:tr>
    </w:tbl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4. Установление условий премирования, не связанных с результативностью труда работников общеобразовательных учреждений, не допускается.</w:t>
      </w:r>
    </w:p>
    <w:p w:rsidR="00D95CC4" w:rsidRPr="00D95CC4" w:rsidRDefault="00D95CC4" w:rsidP="008F333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D95CC4" w:rsidRPr="00D95CC4" w:rsidRDefault="00D95CC4" w:rsidP="008F33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Глава 3. ПОРЯДОК СТИМУЛИРОВАНИЯ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5. Поощрительные выплаты работникам по результатам труда распределяются органом самоуправления общеобразовательного учреждения, обеспечивающим демократический, государственно-общественный характер управления, совместно с профсоюзной организацией (при ее наличии) по представлению руководителя общеобразовательного учреждения.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6. Руководитель общеобразовательного учреждения представляет в орган самоуправления общеобразовательного учреждения аналитическую информацию о показателях деятельности работников, являющихся основанием для их премирования.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Порядок рассмотрения органом самоуправления общеобразовательного учреждения, обеспечивающим демократический, государственно-общественный характер управления, вопроса о стимулировании работников устанавливается соответствующим положением.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7. Премирование работников общеобразовательных учреждений осуществляется за фактически отработанное время в пределах установленного фонда оплаты труда.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8. Кроме премий работникам общеобразовательных учреждений может быть оказана материальная помощь не более двух раз в год в пределах установленного фонда оплаты труда.</w:t>
      </w:r>
    </w:p>
    <w:p w:rsidR="00D95CC4" w:rsidRPr="00D95CC4" w:rsidRDefault="00D95CC4" w:rsidP="008F33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D95CC4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Размер материальной помощи устанавливает работодатель.</w:t>
      </w:r>
    </w:p>
    <w:p w:rsidR="00DC7AF2" w:rsidRPr="00D95CC4" w:rsidRDefault="00DC7AF2" w:rsidP="008F3332">
      <w:pPr>
        <w:spacing w:after="0" w:line="240" w:lineRule="auto"/>
        <w:ind w:firstLine="567"/>
        <w:rPr>
          <w:rFonts w:ascii="Times New Roman" w:hAnsi="Times New Roman" w:cs="Times New Roman"/>
        </w:rPr>
      </w:pPr>
    </w:p>
    <w:sectPr w:rsidR="00DC7AF2" w:rsidRPr="00D95CC4" w:rsidSect="008F3332">
      <w:pgSz w:w="11906" w:h="16838"/>
      <w:pgMar w:top="397" w:right="567" w:bottom="39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CC4"/>
    <w:rsid w:val="008F3332"/>
    <w:rsid w:val="00CA6526"/>
    <w:rsid w:val="00CC4ADF"/>
    <w:rsid w:val="00D95CC4"/>
    <w:rsid w:val="00DC7AF2"/>
    <w:rsid w:val="00E14040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1AC0F-B1C6-4B47-AF62-383DA9DA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5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6888</Words>
  <Characters>39267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Савина Анна Владимировна</cp:lastModifiedBy>
  <cp:revision>3</cp:revision>
  <cp:lastPrinted>2014-11-20T08:01:00Z</cp:lastPrinted>
  <dcterms:created xsi:type="dcterms:W3CDTF">2016-02-01T10:06:00Z</dcterms:created>
  <dcterms:modified xsi:type="dcterms:W3CDTF">2016-02-11T07:43:00Z</dcterms:modified>
</cp:coreProperties>
</file>